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A1C3" w14:textId="3FD6D5D5" w:rsidR="00205FCD" w:rsidRPr="00205FCD" w:rsidRDefault="00205FCD" w:rsidP="00205FCD">
      <w:pPr>
        <w:spacing w:after="120" w:line="276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205FCD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/>
        </w:rPr>
        <w:t xml:space="preserve">RE: </w:t>
      </w:r>
      <w:r w:rsidR="009E516D" w:rsidRPr="009E516D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/>
        </w:rPr>
        <w:t>L'HEURE EST VENUE DE FAIRE DE L'APPRENTISSAGE EN PLEIN AIR UNE NOUVELLE NORME À L'ÉCOLE !</w:t>
      </w:r>
    </w:p>
    <w:p w14:paraId="57CD6E1C" w14:textId="77777777" w:rsidR="00205FCD" w:rsidRPr="00205FCD" w:rsidRDefault="00205FCD" w:rsidP="00205FC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/>
        </w:rPr>
      </w:pPr>
    </w:p>
    <w:p w14:paraId="0DACE8B1" w14:textId="3CD91BDE" w:rsidR="009E516D" w:rsidRPr="009E516D" w:rsidRDefault="009E516D" w:rsidP="00205FCD">
      <w:pPr>
        <w:spacing w:after="120" w:line="276" w:lineRule="auto"/>
        <w:jc w:val="both"/>
        <w:rPr>
          <w:rFonts w:asciiTheme="majorHAnsi" w:eastAsia="Times New Roman" w:hAnsiTheme="majorHAnsi" w:cstheme="majorHAnsi"/>
          <w:color w:val="00B0F0"/>
          <w:sz w:val="24"/>
          <w:szCs w:val="24"/>
          <w:lang/>
        </w:rPr>
      </w:pPr>
      <w:r w:rsidRPr="009E516D">
        <w:rPr>
          <w:rFonts w:asciiTheme="majorHAnsi" w:eastAsia="Times New Roman" w:hAnsiTheme="majorHAnsi" w:cstheme="majorHAnsi"/>
          <w:sz w:val="24"/>
          <w:szCs w:val="24"/>
          <w:lang/>
        </w:rPr>
        <w:t xml:space="preserve">Monsieur le Ministre de l’éducation </w:t>
      </w:r>
      <w:r w:rsidRPr="009E516D">
        <w:rPr>
          <w:rFonts w:asciiTheme="majorHAnsi" w:eastAsia="Times New Roman" w:hAnsiTheme="majorHAnsi" w:cstheme="majorHAnsi"/>
          <w:color w:val="00B0F0"/>
          <w:sz w:val="24"/>
          <w:szCs w:val="24"/>
          <w:lang/>
        </w:rPr>
        <w:t>(insérer ici le nom et/ou le titre approprié)</w:t>
      </w:r>
    </w:p>
    <w:p w14:paraId="41A9EDF9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n’est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plus un luxe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mais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un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besoindans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système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éducatif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canadien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La mise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œuvre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aurait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un impact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positif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sur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santé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le bien-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être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tout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répondant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aux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préoccupations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sanitaires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immédiates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posées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par le COVID-19.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santé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mentale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l’obésité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la solitude,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l’addiction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aux petits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écrans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le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réchauffement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climatique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l’effondrement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biodiversité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pour ne citer que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quelques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crises,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sont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désormais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amplifiés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par le Coronavirus. Un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cohérent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régulier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offre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remède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parfait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nombre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problèmes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constitue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une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solution,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prouvée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afin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d’améliorer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l’attention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élèves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leurs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résultats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scolaires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</w:p>
    <w:p w14:paraId="443C48EB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rassemblements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se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sont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révélés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être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une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stratégie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efficace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contrôle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des infections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quand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besoin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rassemblement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ne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peut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être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évité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Cependant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plupart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desstratégies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rentrée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scolaire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n’incluent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et 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enseignants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ne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reçoivent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ni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aides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ni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directives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afin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faire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leur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classe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l’extérieur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</w:p>
    <w:p w14:paraId="6BAD115B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Je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comprends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que la mise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œuvre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d’une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approche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centrée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sur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peut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sembler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décourageante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par rapport au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modèle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intérieur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classique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mais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donner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priorité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dans le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contexte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actuel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semble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être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 plus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avantageux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La mise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œuvre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l’échelle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nationale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aurait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un impact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positif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sur 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individus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sur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confiance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sociétale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sur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l’environnement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cela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même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l’échelle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mondiale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</w:p>
    <w:p w14:paraId="630FDE01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dans les écoles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favorise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également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une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plus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grande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égalité dans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communautés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espaces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publics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ne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sont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toujours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disponibles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dans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chaque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quartier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d’habitation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donc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certains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jeunes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bénéficientdu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temps passé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parfois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même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dans la nature,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alors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d’autres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ne le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peuvent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pas. Le fait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d’offrir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des temps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enplein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air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importants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fréquents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dans les écoles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peut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contribuer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remédier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cette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inégalité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offrir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un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meilleur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équilibre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psychologique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jeunes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</w:p>
    <w:p w14:paraId="00CF2089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Passer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régulièrement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du temps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l’extérieur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simplement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être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dans la nature,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jouer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ou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mieux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appréhender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son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environnement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–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est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essentiel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pour un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développement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social,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émotionnel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physique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équilibré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l’enfant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Il 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également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démontré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cela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permettait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mieux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concentrer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d’améliorer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capacités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cognitives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d’obtenir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meilleurs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résultats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tous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domaines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confondus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</w:p>
    <w:p w14:paraId="529DCC63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Passer du temps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augmente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également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l’activité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physique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renforce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confiance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soi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qui conduit à un mode de vie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moins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sédentaire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sur le long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terme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Cela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améliore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santé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lastRenderedPageBreak/>
        <w:t>mentale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réduit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 stress,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renforce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l’immunité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aide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comprendre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plus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efficacement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enjeux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liés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la protection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l’environnement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Les experts de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santé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affirment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également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que 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risques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d’infection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au COVID-19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diminuent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comparaison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au temps passé dans des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environnements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clos.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effet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espaces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confinés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comportent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un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risque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plus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élevé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d’exposition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distanciation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physique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étant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simplement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plus difficile à respecter.</w:t>
      </w:r>
    </w:p>
    <w:p w14:paraId="21A88021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La mise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œuvre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exigera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réflexion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formation </w:t>
      </w:r>
      <w:proofErr w:type="spellStart"/>
      <w:proofErr w:type="gram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approfondies,c’est</w:t>
      </w:r>
      <w:proofErr w:type="spellEnd"/>
      <w:proofErr w:type="gram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vrai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mais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plupart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des milieux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éducatifs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disposent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déjà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d’une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grande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expérience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connaissances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approfondies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sur le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sujet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nombreuses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écoles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par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ailleurs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mis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place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solides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structures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air.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outre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nombreux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organismes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éducatifs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existent pour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combler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les lacunes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potentielles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ou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simplement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soutenir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le personnel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scolaire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si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nécessaire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Elles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offrent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leur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expertise dans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création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structures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fiables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pérenne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matière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plein air.</w:t>
      </w:r>
    </w:p>
    <w:p w14:paraId="660DF2A8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Il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est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temps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mettre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œuvre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nouvelles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méthodes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d’enseignement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d’apprentissage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pour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mieux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servir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enfants,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communautés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mais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aussi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dans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ère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l’information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numérique, le monde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entier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C’est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l’occasion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non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seulement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réduire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la propagation du coronavirus,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mais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aussi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s’attaquer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aux plus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grandes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crises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époque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matière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santé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, de bien-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être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d’inégalités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et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d’environnement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favorisant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« la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distanciation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murale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» des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élèves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nous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pouvons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offrir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enfants,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jeunes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un avenir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vivable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</w:p>
    <w:p w14:paraId="17CA2953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J’espère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avoir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pu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retenir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votre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attention et que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arguments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favoriserons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prises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décisions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adapter à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cette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pandémie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que nous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traversons</w:t>
      </w:r>
      <w:proofErr w:type="spellEnd"/>
    </w:p>
    <w:p w14:paraId="34974D3B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Je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vous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remercie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pour </w:t>
      </w: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votre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temps.</w:t>
      </w:r>
    </w:p>
    <w:p w14:paraId="2B7A8D5A" w14:textId="77777777" w:rsidR="009E516D" w:rsidRPr="009E516D" w:rsidRDefault="009E516D" w:rsidP="009E516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14:paraId="306E7E4E" w14:textId="69118EE4" w:rsidR="00205FCD" w:rsidRDefault="009E516D" w:rsidP="00205FC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Sincèrement</w:t>
      </w:r>
      <w:proofErr w:type="spellEnd"/>
      <w:r w:rsidRPr="009E51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,</w:t>
      </w:r>
    </w:p>
    <w:p w14:paraId="61A3B15E" w14:textId="35DAF4D5" w:rsidR="009E516D" w:rsidRPr="009E516D" w:rsidRDefault="009E516D" w:rsidP="00205FCD">
      <w:pPr>
        <w:spacing w:line="276" w:lineRule="auto"/>
        <w:jc w:val="both"/>
        <w:rPr>
          <w:rFonts w:asciiTheme="majorHAnsi" w:eastAsia="Times New Roman" w:hAnsiTheme="majorHAnsi" w:cstheme="majorHAnsi"/>
          <w:i/>
          <w:iCs/>
          <w:color w:val="00B0F0"/>
          <w:sz w:val="24"/>
          <w:szCs w:val="24"/>
          <w:lang w:val="en-US"/>
        </w:rPr>
      </w:pPr>
      <w:r w:rsidRPr="009E516D">
        <w:rPr>
          <w:rFonts w:asciiTheme="majorHAnsi" w:eastAsia="Times New Roman" w:hAnsiTheme="majorHAnsi" w:cstheme="majorHAnsi"/>
          <w:i/>
          <w:iCs/>
          <w:color w:val="00B0F0"/>
          <w:sz w:val="24"/>
          <w:szCs w:val="24"/>
          <w:lang w:val="en-US"/>
        </w:rPr>
        <w:t>(</w:t>
      </w:r>
      <w:proofErr w:type="spellStart"/>
      <w:r w:rsidRPr="009E516D">
        <w:rPr>
          <w:rFonts w:asciiTheme="majorHAnsi" w:eastAsia="Times New Roman" w:hAnsiTheme="majorHAnsi" w:cstheme="majorHAnsi"/>
          <w:i/>
          <w:iCs/>
          <w:color w:val="00B0F0"/>
          <w:sz w:val="24"/>
          <w:szCs w:val="24"/>
          <w:lang w:val="en-US"/>
        </w:rPr>
        <w:t>Votre</w:t>
      </w:r>
      <w:proofErr w:type="spellEnd"/>
      <w:r w:rsidRPr="009E516D">
        <w:rPr>
          <w:rFonts w:asciiTheme="majorHAnsi" w:eastAsia="Times New Roman" w:hAnsiTheme="majorHAnsi" w:cstheme="majorHAnsi"/>
          <w:i/>
          <w:iCs/>
          <w:color w:val="00B0F0"/>
          <w:sz w:val="24"/>
          <w:szCs w:val="24"/>
          <w:lang w:val="en-US"/>
        </w:rPr>
        <w:t xml:space="preserve"> nom </w:t>
      </w:r>
      <w:proofErr w:type="spellStart"/>
      <w:r w:rsidRPr="009E516D">
        <w:rPr>
          <w:rFonts w:asciiTheme="majorHAnsi" w:eastAsia="Times New Roman" w:hAnsiTheme="majorHAnsi" w:cstheme="majorHAnsi"/>
          <w:i/>
          <w:iCs/>
          <w:color w:val="00B0F0"/>
          <w:sz w:val="24"/>
          <w:szCs w:val="24"/>
          <w:lang w:val="en-US"/>
        </w:rPr>
        <w:t>ici</w:t>
      </w:r>
      <w:proofErr w:type="spellEnd"/>
      <w:r w:rsidRPr="009E516D">
        <w:rPr>
          <w:rFonts w:asciiTheme="majorHAnsi" w:eastAsia="Times New Roman" w:hAnsiTheme="majorHAnsi" w:cstheme="majorHAnsi"/>
          <w:i/>
          <w:iCs/>
          <w:color w:val="00B0F0"/>
          <w:sz w:val="24"/>
          <w:szCs w:val="24"/>
          <w:lang w:val="en-US"/>
        </w:rPr>
        <w:t>…)</w:t>
      </w:r>
    </w:p>
    <w:p w14:paraId="2BEF548A" w14:textId="77777777" w:rsidR="009E516D" w:rsidRPr="009E516D" w:rsidRDefault="009E516D" w:rsidP="00205FCD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14:paraId="2F276F3A" w14:textId="5EF45062" w:rsidR="00205FCD" w:rsidRDefault="007F2476" w:rsidP="007F2476">
      <w:pPr>
        <w:spacing w:line="276" w:lineRule="auto"/>
        <w:ind w:right="378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93D304C" wp14:editId="16743727">
            <wp:simplePos x="0" y="0"/>
            <wp:positionH relativeFrom="column">
              <wp:posOffset>28575</wp:posOffset>
            </wp:positionH>
            <wp:positionV relativeFrom="paragraph">
              <wp:posOffset>25400</wp:posOffset>
            </wp:positionV>
            <wp:extent cx="814070" cy="1003935"/>
            <wp:effectExtent l="0" t="0" r="5080" b="571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>Cette</w:t>
      </w:r>
      <w:proofErr w:type="spellEnd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>lettre</w:t>
      </w:r>
      <w:proofErr w:type="spellEnd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 xml:space="preserve"> a </w:t>
      </w:r>
      <w:proofErr w:type="spellStart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>été</w:t>
      </w:r>
      <w:proofErr w:type="spellEnd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>rédigée</w:t>
      </w:r>
      <w:proofErr w:type="spellEnd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>en</w:t>
      </w:r>
      <w:proofErr w:type="spellEnd"/>
      <w:r w:rsidR="009E516D" w:rsidRPr="009E516D">
        <w:rPr>
          <w:rFonts w:asciiTheme="majorHAnsi" w:hAnsiTheme="majorHAnsi" w:cstheme="majorHAnsi"/>
          <w:sz w:val="24"/>
          <w:szCs w:val="24"/>
          <w:lang w:val="en-US"/>
        </w:rPr>
        <w:t xml:space="preserve"> collaboration avec Take Me Outside.</w:t>
      </w:r>
    </w:p>
    <w:p w14:paraId="57DEE2C0" w14:textId="203B8B76" w:rsidR="007F2476" w:rsidRDefault="007F2476" w:rsidP="007F2476">
      <w:pPr>
        <w:spacing w:line="276" w:lineRule="auto"/>
        <w:ind w:left="1080" w:right="3780"/>
        <w:jc w:val="both"/>
        <w:rPr>
          <w:rFonts w:asciiTheme="majorHAnsi" w:hAnsiTheme="majorHAnsi" w:cstheme="majorHAnsi"/>
          <w:i/>
          <w:iCs/>
          <w:color w:val="2F353F"/>
          <w:sz w:val="20"/>
          <w:szCs w:val="20"/>
          <w:shd w:val="clear" w:color="auto" w:fill="FFFFFF"/>
          <w:lang w:val="en-US"/>
        </w:rPr>
      </w:pPr>
      <w:r w:rsidRPr="007F2476">
        <w:rPr>
          <w:rFonts w:asciiTheme="majorHAnsi" w:hAnsiTheme="majorHAnsi" w:cstheme="majorHAnsi"/>
          <w:i/>
          <w:iCs/>
          <w:sz w:val="20"/>
          <w:szCs w:val="20"/>
          <w:lang w:val="en-US"/>
        </w:rPr>
        <w:t>“</w:t>
      </w:r>
      <w:r w:rsidR="009E516D" w:rsidRPr="009E516D">
        <w:rPr>
          <w:rFonts w:asciiTheme="majorHAnsi" w:hAnsiTheme="majorHAnsi" w:cstheme="majorHAnsi"/>
          <w:i/>
          <w:iCs/>
          <w:color w:val="2F353F"/>
          <w:sz w:val="20"/>
          <w:szCs w:val="20"/>
          <w:shd w:val="clear" w:color="auto" w:fill="FFFFFF"/>
        </w:rPr>
        <w:t>Nous croyons en un avenir dans lequel passer du temps à l’extérieur pour jouer, explorer et apprendre sera le quotidiende chaque élève</w:t>
      </w:r>
      <w:r w:rsidRPr="007F2476">
        <w:rPr>
          <w:rFonts w:asciiTheme="majorHAnsi" w:hAnsiTheme="majorHAnsi" w:cstheme="majorHAnsi"/>
          <w:i/>
          <w:iCs/>
          <w:color w:val="2F353F"/>
          <w:sz w:val="20"/>
          <w:szCs w:val="20"/>
          <w:shd w:val="clear" w:color="auto" w:fill="FFFFFF"/>
          <w:lang w:val="en-US"/>
        </w:rPr>
        <w:t>.”</w:t>
      </w:r>
    </w:p>
    <w:p w14:paraId="031D9013" w14:textId="202CD5B6" w:rsidR="005F544D" w:rsidRDefault="005F544D" w:rsidP="007F2476">
      <w:pPr>
        <w:spacing w:line="276" w:lineRule="auto"/>
        <w:ind w:left="1080" w:right="3780"/>
        <w:jc w:val="both"/>
        <w:rPr>
          <w:rFonts w:asciiTheme="majorHAnsi" w:hAnsiTheme="majorHAnsi" w:cstheme="majorHAnsi"/>
          <w:sz w:val="20"/>
          <w:szCs w:val="20"/>
          <w:lang w:val="en-US"/>
        </w:rPr>
      </w:pPr>
    </w:p>
    <w:p w14:paraId="730F726B" w14:textId="51CE78D9" w:rsidR="005F544D" w:rsidRPr="007F2476" w:rsidRDefault="005F544D" w:rsidP="007F2476">
      <w:pPr>
        <w:spacing w:line="276" w:lineRule="auto"/>
        <w:ind w:left="1080" w:right="3780"/>
        <w:jc w:val="both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</w:p>
    <w:sectPr w:rsidR="005F544D" w:rsidRPr="007F2476" w:rsidSect="0020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CD"/>
    <w:rsid w:val="00205FCD"/>
    <w:rsid w:val="00451512"/>
    <w:rsid w:val="005F544D"/>
    <w:rsid w:val="007F2476"/>
    <w:rsid w:val="007F2F3B"/>
    <w:rsid w:val="009E516D"/>
    <w:rsid w:val="00C025ED"/>
    <w:rsid w:val="00C95464"/>
    <w:rsid w:val="00F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547F"/>
  <w15:chartTrackingRefBased/>
  <w15:docId w15:val="{4342BB21-1FA7-4985-9C02-ADF24380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Stapleton</dc:creator>
  <cp:keywords/>
  <dc:description/>
  <cp:lastModifiedBy>Shawn wernig</cp:lastModifiedBy>
  <cp:revision>2</cp:revision>
  <dcterms:created xsi:type="dcterms:W3CDTF">2020-09-21T20:24:00Z</dcterms:created>
  <dcterms:modified xsi:type="dcterms:W3CDTF">2020-09-21T20:24:00Z</dcterms:modified>
</cp:coreProperties>
</file>